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9E" w:rsidRPr="00F6289E" w:rsidRDefault="00F6289E" w:rsidP="00F62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9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F6289E" w:rsidRPr="00F6289E" w:rsidRDefault="00F6289E" w:rsidP="00F62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9E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комбинированного вида №1 «Ласточка»</w:t>
      </w:r>
    </w:p>
    <w:p w:rsidR="00F6289E" w:rsidRPr="00F6289E" w:rsidRDefault="00F6289E" w:rsidP="00F62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9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Гурьевска</w:t>
      </w:r>
    </w:p>
    <w:p w:rsidR="00F6289E" w:rsidRPr="00F6289E" w:rsidRDefault="00F6289E" w:rsidP="00F62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9E">
        <w:rPr>
          <w:rFonts w:ascii="Times New Roman" w:eastAsia="Times New Roman" w:hAnsi="Times New Roman" w:cs="Times New Roman"/>
          <w:color w:val="000000"/>
          <w:sz w:val="24"/>
          <w:szCs w:val="24"/>
        </w:rPr>
        <w:t>652780 Кемеровская область, город Гурьевск, ул. Ленина 47</w:t>
      </w:r>
    </w:p>
    <w:p w:rsidR="00F6289E" w:rsidRPr="00F6289E" w:rsidRDefault="00F6289E" w:rsidP="00F62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9E">
        <w:rPr>
          <w:rFonts w:ascii="Times New Roman" w:eastAsia="Times New Roman" w:hAnsi="Times New Roman" w:cs="Times New Roman"/>
          <w:color w:val="000000"/>
          <w:sz w:val="24"/>
          <w:szCs w:val="24"/>
        </w:rPr>
        <w:t>8(38463)5-43-38, detcad-1@yandex.ru</w:t>
      </w:r>
    </w:p>
    <w:p w:rsidR="00CF6BE0" w:rsidRDefault="00CF6BE0" w:rsidP="00FC242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FC242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667F3E">
      <w:pPr>
        <w:pStyle w:val="headline"/>
        <w:shd w:val="clear" w:color="auto" w:fill="FFFFFF"/>
        <w:spacing w:before="0" w:beforeAutospacing="0" w:after="450" w:afterAutospacing="0"/>
        <w:rPr>
          <w:b/>
          <w:color w:val="000000" w:themeColor="text1"/>
          <w:sz w:val="40"/>
          <w:szCs w:val="40"/>
        </w:rPr>
      </w:pPr>
    </w:p>
    <w:p w:rsidR="00CF6BE0" w:rsidRPr="00F6289E" w:rsidRDefault="00F6289E" w:rsidP="00FC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2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Конспект НОД </w:t>
      </w:r>
      <w:r w:rsidRPr="00F6289E">
        <w:rPr>
          <w:rFonts w:ascii="Times New Roman" w:eastAsia="Times New Roman" w:hAnsi="Times New Roman" w:cs="Times New Roman"/>
          <w:sz w:val="28"/>
          <w:szCs w:val="28"/>
        </w:rPr>
        <w:t>по развитию речи</w:t>
      </w:r>
      <w:r w:rsidRPr="00F628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6BE0" w:rsidRPr="00F628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FC2424" w:rsidRPr="00F628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Мой родной город Гурьевск</w:t>
      </w:r>
      <w:r w:rsidR="00CF6BE0" w:rsidRPr="00F628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F6BE0" w:rsidRPr="00F6289E" w:rsidRDefault="00F6289E" w:rsidP="00FC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89E">
        <w:rPr>
          <w:rFonts w:ascii="Times New Roman" w:eastAsia="Times New Roman" w:hAnsi="Times New Roman" w:cs="Times New Roman"/>
          <w:color w:val="111111"/>
          <w:sz w:val="28"/>
          <w:szCs w:val="28"/>
        </w:rPr>
        <w:t>в подготовительной группе</w:t>
      </w:r>
    </w:p>
    <w:p w:rsidR="00CF6BE0" w:rsidRDefault="00CF6BE0" w:rsidP="00FC2424">
      <w:pPr>
        <w:pStyle w:val="headline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FC2424">
      <w:pPr>
        <w:pStyle w:val="headline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FC2424">
      <w:pPr>
        <w:pStyle w:val="headline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FC2424">
      <w:pPr>
        <w:pStyle w:val="headline"/>
        <w:jc w:val="center"/>
        <w:rPr>
          <w:b/>
          <w:color w:val="000000" w:themeColor="text1"/>
          <w:sz w:val="40"/>
          <w:szCs w:val="40"/>
        </w:rPr>
      </w:pPr>
    </w:p>
    <w:p w:rsidR="00F6289E" w:rsidRDefault="00F6289E" w:rsidP="00F6289E">
      <w:pPr>
        <w:pStyle w:val="headline"/>
        <w:spacing w:before="0" w:beforeAutospacing="0" w:after="0" w:afterAutospacing="0"/>
        <w:ind w:hanging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Авторы</w:t>
      </w:r>
      <w:r w:rsidR="00CF6BE0">
        <w:rPr>
          <w:color w:val="000000" w:themeColor="text1"/>
          <w:sz w:val="28"/>
          <w:szCs w:val="28"/>
        </w:rPr>
        <w:t xml:space="preserve">: </w:t>
      </w:r>
    </w:p>
    <w:p w:rsidR="00CF6BE0" w:rsidRDefault="00CF6BE0" w:rsidP="00F6289E">
      <w:pPr>
        <w:pStyle w:val="headline"/>
        <w:spacing w:before="0" w:beforeAutospacing="0" w:after="0" w:afterAutospacing="0"/>
        <w:ind w:hanging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Ольга Сергеевна Сысоева</w:t>
      </w:r>
      <w:r w:rsidR="00F6289E">
        <w:rPr>
          <w:color w:val="000000" w:themeColor="text1"/>
          <w:sz w:val="28"/>
          <w:szCs w:val="28"/>
        </w:rPr>
        <w:t>,</w:t>
      </w:r>
    </w:p>
    <w:p w:rsidR="00F6289E" w:rsidRPr="002A3198" w:rsidRDefault="00F6289E" w:rsidP="00F6289E">
      <w:pPr>
        <w:pStyle w:val="headline"/>
        <w:spacing w:before="0" w:beforeAutospacing="0" w:after="0" w:afterAutospacing="0"/>
        <w:ind w:hanging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</w:t>
      </w:r>
    </w:p>
    <w:p w:rsidR="00CF6BE0" w:rsidRDefault="00CF6BE0" w:rsidP="00F6289E">
      <w:pPr>
        <w:pStyle w:val="headline"/>
        <w:spacing w:before="0" w:beforeAutospacing="0" w:after="0" w:afterAutospacing="0"/>
        <w:ind w:hanging="552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Лариса Валерьевна Гончарова</w:t>
      </w:r>
      <w:r w:rsidR="00F6289E">
        <w:rPr>
          <w:color w:val="000000" w:themeColor="text1"/>
          <w:sz w:val="28"/>
          <w:szCs w:val="28"/>
        </w:rPr>
        <w:t>,</w:t>
      </w:r>
    </w:p>
    <w:p w:rsidR="00F6289E" w:rsidRDefault="00F6289E" w:rsidP="00F6289E">
      <w:pPr>
        <w:pStyle w:val="headline"/>
        <w:spacing w:before="0" w:beforeAutospacing="0" w:after="0" w:afterAutospacing="0"/>
        <w:ind w:hanging="552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</w:t>
      </w:r>
    </w:p>
    <w:p w:rsidR="00CF6BE0" w:rsidRDefault="00CF6BE0" w:rsidP="00FC2424">
      <w:pPr>
        <w:pStyle w:val="headline"/>
        <w:ind w:left="5529" w:hanging="5529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FC2424">
      <w:pPr>
        <w:pStyle w:val="headline"/>
        <w:jc w:val="center"/>
        <w:rPr>
          <w:b/>
          <w:color w:val="000000" w:themeColor="text1"/>
          <w:sz w:val="40"/>
          <w:szCs w:val="40"/>
        </w:rPr>
      </w:pPr>
    </w:p>
    <w:p w:rsidR="00CF6BE0" w:rsidRPr="002A3198" w:rsidRDefault="00CF6BE0" w:rsidP="00FC2424">
      <w:pPr>
        <w:pStyle w:val="headline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FC242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000000" w:themeColor="text1"/>
          <w:sz w:val="40"/>
          <w:szCs w:val="40"/>
        </w:rPr>
      </w:pPr>
    </w:p>
    <w:p w:rsidR="00CF6BE0" w:rsidRDefault="00CF6BE0" w:rsidP="00FC2424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000000" w:themeColor="text1"/>
          <w:sz w:val="40"/>
          <w:szCs w:val="40"/>
        </w:rPr>
      </w:pPr>
    </w:p>
    <w:p w:rsidR="00F6289E" w:rsidRPr="00F6289E" w:rsidRDefault="00F6289E" w:rsidP="00F62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9E">
        <w:rPr>
          <w:rFonts w:ascii="Times New Roman" w:eastAsia="Times New Roman" w:hAnsi="Times New Roman" w:cs="Times New Roman"/>
          <w:color w:val="000000"/>
          <w:sz w:val="24"/>
          <w:szCs w:val="24"/>
        </w:rPr>
        <w:t>Гурьевский муниципальный округ</w:t>
      </w:r>
    </w:p>
    <w:p w:rsidR="00F6289E" w:rsidRPr="00F6289E" w:rsidRDefault="00F6289E" w:rsidP="00F62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9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у детей представление о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родном 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посредством использования ИКТ- технологий.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-расширять представления детей о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родном 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-развивать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дополнять изображение на основе впечатлений от окружающей жизни.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любовь к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родному городу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 и чувство гордости за него, желание сделать его еще красивее.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Гурьевск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памятники, достопримечательности,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объяснение лексического значения слов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Металлургия, завод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 Фото-стенд</w:t>
      </w:r>
      <w:r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любимый </w:t>
      </w:r>
      <w:r w:rsidRPr="00206D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город</w:t>
      </w:r>
      <w:r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альбомны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листы для рисования,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карандаши.</w:t>
      </w:r>
    </w:p>
    <w:p w:rsid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 виртуальная экскурсия по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городу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чтение стихотворений о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рассматривание </w:t>
      </w:r>
      <w:r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фотоальбома </w:t>
      </w:r>
      <w:r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06D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Город мой - Гурьевск</w:t>
      </w:r>
      <w:r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беседы о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Гурьевске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2424" w:rsidRPr="00FC2424" w:rsidRDefault="00FC2424" w:rsidP="00F6289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НОД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1 часть.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</w:t>
      </w:r>
      <w:r w:rsidR="001055B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мы с вами продолжим знакомиться с нашим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городом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Кто мне может </w:t>
      </w:r>
      <w:r w:rsidR="00206D37"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сказать,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называется наш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встанем в круг. Покажите свои ладошки. Потрите их друг о друга. Что вы чувствуете?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тепло добрых рук и добрых душ. Мы предлагаем свое тепло от своих ладошек передать своим друзьям.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Утро настает,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встает.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Мы собираемся,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В добрый путь отправляемся.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на друга поглядим,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 себя поговорим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«Кто у нас хороший?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Кто у нас пригожий?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 очереди называют друг друга ласковыми словами)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Мне очень приятно, что в</w:t>
      </w:r>
      <w:r w:rsid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ы такие ласковые, добрые, умные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ребята. С такими детьми и беседовать интересно.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у нас необычный день! Сегодня мы с вами отправимся на экскурсию по нашему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городу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как называется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мы живем?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На свете очень много больших и малых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городов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 А мы будем говорить о нашем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о самом любимом, о самом красивом. Я правильно сказала, что наш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 самый красивый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D4F9C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много различных памятников и достопримечательностей. И сегодня мы с вами узнаем много интересного о некоторых из них. Давайте начнем нашу экскурсию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(Обращаю внимание детей на фотографии)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gramStart"/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часть 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FC2424" w:rsidRPr="00206D37" w:rsidRDefault="00F6289E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6D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822502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822502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="00822502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нашем </w:t>
      </w:r>
      <w:r w:rsidR="00822502" w:rsidRPr="00206D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много разных зданий</w:t>
      </w:r>
      <w:r w:rsidR="008627D4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Но есть одно большое и старинное </w:t>
      </w:r>
      <w:r w:rsidR="00822502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здание, в которое любят приходить и взрослые, и дети </w:t>
      </w:r>
      <w:r w:rsidR="00822502"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(показываю слайд)</w:t>
      </w:r>
      <w:r w:rsidR="00822502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. Вы знаете, что это за здание? </w:t>
      </w:r>
      <w:r w:rsidR="00822502"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822502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Правильно, это здание называется «</w:t>
      </w:r>
      <w:r w:rsidR="00822502"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Гурьевский городской краеведческий музей</w:t>
      </w:r>
      <w:r w:rsidR="00822502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FC2424" w:rsidRPr="00206D37" w:rsidRDefault="00ED4F9C" w:rsidP="00F6289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«Гурьевский городской краеведческий музей</w:t>
      </w:r>
      <w:r w:rsidR="00FC2424" w:rsidRPr="00206D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627D4" w:rsidRPr="00206D37" w:rsidRDefault="008627D4" w:rsidP="00F6289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располагается в здании бывшей торговой лавки купца </w:t>
      </w:r>
      <w:hyperlink r:id="rId5" w:history="1">
        <w:r w:rsidRPr="00206D37">
          <w:rPr>
            <w:rStyle w:val="a5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Ермолаева Нарцисса Павловича</w:t>
        </w:r>
      </w:hyperlink>
      <w:r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построенном в 1909 году. Это первое каменное здание города Гурьевска.</w:t>
      </w:r>
    </w:p>
    <w:p w:rsidR="00ED4F9C" w:rsidRPr="00206D37" w:rsidRDefault="00ED4F9C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2424" w:rsidRDefault="00A0642A" w:rsidP="00F6289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Ме</w:t>
      </w:r>
      <w:r w:rsidR="00E642A5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мориал </w:t>
      </w:r>
      <w:r w:rsidR="00FC2424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ED4F9C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Аллея героев</w:t>
      </w:r>
      <w:r w:rsidR="00E642A5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ВОВ</w:t>
      </w:r>
      <w:r w:rsidR="00ED4F9C" w:rsidRPr="00206D3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CA2311" w:rsidRPr="00206D37" w:rsidRDefault="00CA2311" w:rsidP="00F6289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27D4" w:rsidRPr="00DD3590" w:rsidRDefault="008627D4" w:rsidP="00F6289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D35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 Мемориал</w:t>
      </w:r>
      <w:proofErr w:type="gramEnd"/>
      <w:r w:rsidRPr="00DD35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D3590">
        <w:rPr>
          <w:rFonts w:ascii="Times New Roman" w:eastAsia="Times New Roman" w:hAnsi="Times New Roman" w:cs="Times New Roman"/>
          <w:color w:val="111111"/>
          <w:sz w:val="28"/>
          <w:szCs w:val="28"/>
        </w:rPr>
        <w:t>гурьянам</w:t>
      </w:r>
      <w:proofErr w:type="spellEnd"/>
      <w:r w:rsidRPr="00DD3590">
        <w:rPr>
          <w:rFonts w:ascii="Times New Roman" w:eastAsia="Times New Roman" w:hAnsi="Times New Roman" w:cs="Times New Roman"/>
          <w:color w:val="111111"/>
          <w:sz w:val="28"/>
          <w:szCs w:val="28"/>
        </w:rPr>
        <w:t>, павшим на фронтах, к 40-летию победы»</w:t>
      </w:r>
    </w:p>
    <w:p w:rsidR="008627D4" w:rsidRPr="00206D37" w:rsidRDefault="008627D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главный и самый большой памятник героям Великой Отечественной войны в Гурьевске должен быть символом нашей памяти о земляках, погибших на фронтах Великой Отечественной. Это наша совесть, наша гордость и наше достояние.</w:t>
      </w:r>
    </w:p>
    <w:p w:rsidR="008627D4" w:rsidRPr="00206D37" w:rsidRDefault="00206D37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истории города много интересных глав. Важнейшая из них - Великая Отечественная война. Это было время, когда минуты концентрировали в себе дни, а</w:t>
      </w:r>
      <w:r w:rsidR="00DD3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 - годы. В военные годы</w:t>
      </w:r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приютил множество людей, оставшихся без крова, а </w:t>
      </w:r>
      <w:proofErr w:type="spellStart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гурьевские</w:t>
      </w:r>
      <w:proofErr w:type="spellEnd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прокатчики были чуть ли не единственными в стране производителями особо прочного проката из </w:t>
      </w:r>
      <w:proofErr w:type="spellStart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спецстали</w:t>
      </w:r>
      <w:proofErr w:type="spellEnd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авиационной промышленности. На заводе освоили новые марки стали для производства боеприпасов, танков, стрелкового оружия, выпускали мины для минометов. Продукцию для фронта выпускали все предприятия города: в артели «Труд» шили фуфайки и др. обмундирование, в «Красном факеле» катали валенки, в «Прогрессе» делали снаряжение для саперов, промкомбинат изготовлял обозные приспособления.  В Гурьевске размещались два военных госпиталя (в здании школы № 10, в </w:t>
      </w:r>
      <w:proofErr w:type="spellStart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Салаирском</w:t>
      </w:r>
      <w:proofErr w:type="spellEnd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отдыха</w:t>
      </w:r>
      <w:r w:rsidR="00DD3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с Гурьевского металлургического завода на фронт ушли 1658 трудящихся (около 90% кадровых рабочих).</w:t>
      </w:r>
    </w:p>
    <w:p w:rsidR="00822502" w:rsidRPr="00206D37" w:rsidRDefault="00DD3590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«Книге-мемориале» города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5 752 фамилии </w:t>
      </w:r>
      <w:proofErr w:type="spellStart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гурьян</w:t>
      </w:r>
      <w:proofErr w:type="spellEnd"/>
      <w:r w:rsidR="008627D4" w:rsidRPr="0020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погибших и без вести пропавших при защите Отечества.</w:t>
      </w:r>
    </w:p>
    <w:p w:rsidR="00822502" w:rsidRPr="00206D37" w:rsidRDefault="00822502" w:rsidP="00F6289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C2424" w:rsidRPr="000D53B6" w:rsidRDefault="00206D37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34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424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C2424" w:rsidRPr="000D53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822502" w:rsidRPr="000D53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Памятник </w:t>
      </w:r>
      <w:proofErr w:type="spellStart"/>
      <w:r w:rsidR="00822502" w:rsidRPr="000D53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гурьевскому</w:t>
      </w:r>
      <w:proofErr w:type="spellEnd"/>
      <w:r w:rsidR="00822502" w:rsidRPr="000D53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прянику</w:t>
      </w:r>
      <w:r w:rsidR="00FC2424" w:rsidRPr="000D53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FC2424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85966" w:rsidRDefault="0089082E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Гурьевские</w:t>
      </w:r>
      <w:proofErr w:type="spellEnd"/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пряники известны во всем Кузбассе и за его пределами. Именно поэтому кондитерское изделие стало основным объектов композиции, которая также включает в себя накрытый стол. Именно поэтому установили памятник в человеческий рост знаменитому </w:t>
      </w:r>
      <w:proofErr w:type="spellStart"/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гурьевскому</w:t>
      </w:r>
      <w:proofErr w:type="spellEnd"/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прянику. В городе появилась примета: у каждого, кто посидит за столом около скульптуры, год будет удачным. </w:t>
      </w:r>
    </w:p>
    <w:p w:rsidR="00837D6D" w:rsidRDefault="00837D6D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7D6D" w:rsidRDefault="00837D6D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5</w:t>
      </w:r>
      <w:r w:rsidR="009E3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«Аллея пограничников»</w:t>
      </w:r>
    </w:p>
    <w:p w:rsidR="00837D6D" w:rsidRDefault="00837D6D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городе есть</w:t>
      </w:r>
      <w:r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аллея, а</w:t>
      </w:r>
      <w:r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ллея пограничников и монумент пограничникам Гурьевска и Гурьевского района, охранявшим и охраняющим рубежи нашей Родины.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монументе кованая фуражка – один из главных символов пограничников, а рядом с пограничным столбом «посад</w:t>
      </w:r>
      <w:r w:rsidR="00885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собаку – еще один символ </w:t>
      </w:r>
      <w:proofErr w:type="spellStart"/>
      <w:r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погранцов</w:t>
      </w:r>
      <w:proofErr w:type="spellEnd"/>
      <w:r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Собаку, конечно, не настоящую.</w:t>
      </w:r>
    </w:p>
    <w:p w:rsidR="00837D6D" w:rsidRPr="00837D6D" w:rsidRDefault="00837D6D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85966" w:rsidRPr="00837D6D" w:rsidRDefault="00837D6D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6.</w:t>
      </w:r>
      <w:r w:rsidR="000D53B6"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485966" w:rsidRPr="00837D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Сквер «Металлургов»</w:t>
      </w:r>
    </w:p>
    <w:p w:rsidR="00837D6D" w:rsidRPr="000D53B6" w:rsidRDefault="000D53B6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недавно здесь был</w:t>
      </w:r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заросш</w:t>
      </w:r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</w:t>
      </w:r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пустыр</w:t>
      </w:r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ь, а сегодня здесь сквер «Металлургов»! Это одно из любимых мест местных жителей</w:t>
      </w:r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сквере при входе установлена арка, на территории положена цветная плитка, заасфальтированы дорожки, детские игровые комплексы, высажены ел</w:t>
      </w:r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отремонтирован памятник заводчанам, погибшим в годы Великой Отечественной войны, установлены камеры видеонаблюдения. Также современное культурное пространство дополняет Храм Святых мучеников Гурия, </w:t>
      </w:r>
      <w:proofErr w:type="spellStart"/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Самона</w:t>
      </w:r>
      <w:proofErr w:type="spellEnd"/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Авива</w:t>
      </w:r>
      <w:proofErr w:type="spellEnd"/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5966"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Гурьевский городской краеведческий музей.</w:t>
      </w:r>
      <w:r w:rsidRPr="000D53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Здесь очень красиво и уютно!</w:t>
      </w:r>
    </w:p>
    <w:p w:rsidR="00822502" w:rsidRPr="000D53B6" w:rsidRDefault="00822502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2424" w:rsidRPr="000D53B6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22502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какой красивый и замечательный у нас </w:t>
      </w:r>
      <w:r w:rsidRPr="000D53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Правда, ребята? </w:t>
      </w:r>
      <w:r w:rsidRPr="000D53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FC2424" w:rsidRPr="000D53B6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из вас ходили в этот </w:t>
      </w:r>
      <w:r w:rsidR="000D53B6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сквер</w:t>
      </w:r>
      <w:r w:rsidR="00837D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гуляли по аллеям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Там не только можно поиграть</w:t>
      </w:r>
      <w:r w:rsidR="00822502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и по</w:t>
      </w:r>
      <w:r w:rsidR="00DD3590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кататься на велосипеде, качелях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D3590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502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наш город оставался красивым и чистым взрослые и дети должны поддерживать порядок в нем</w:t>
      </w:r>
      <w:r w:rsidR="00DD3590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22502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мы </w:t>
      </w:r>
      <w:proofErr w:type="gramStart"/>
      <w:r w:rsidR="00822502"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можем </w:t>
      </w:r>
      <w:r w:rsidRPr="000D5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502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заботятся</w:t>
      </w:r>
      <w:proofErr w:type="gramEnd"/>
      <w:r w:rsidR="008225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нашем родном 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8225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Правильно. Взрослые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стараются сделать наш город красивым и уютным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 Хотят, чтобы всем людям жилось весело и интересно в нашем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мы должны беречь то, что сделано руками взрослых, соблюдать чистоту и порядок.</w:t>
      </w:r>
    </w:p>
    <w:p w:rsid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8225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люди любят свой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они живут. Сочиняют стихи и песни о своем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родном городе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 О нашем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тоже есть стихи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и сейчас мы с вами их прочитаем.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(Чтение стихов)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35F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Малая Родина есть у любого </w:t>
      </w:r>
    </w:p>
    <w:p w:rsidR="00B4535F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Вижу свою, под горой, у плетня </w:t>
      </w:r>
    </w:p>
    <w:p w:rsidR="00B4535F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Вроде душевно-заветного зова </w:t>
      </w:r>
    </w:p>
    <w:p w:rsidR="00B4535F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>Гурьевск любимый звучит для меня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 С поклонной горы я на Гурьевск гляжу 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И вижу, как он изменился 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Здесь крыш деревянных я не нахожу 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>Под шифером город укрылся.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 И новая площадь оделась в наряд, 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И флаги над площадью реют. 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>У города много почетных наград,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 Гурьяне трудиться умеют. 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От бескрайних полей пшеницы 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>До мартеновских ярких печей</w:t>
      </w:r>
    </w:p>
    <w:p w:rsidR="00BD4A69" w:rsidRPr="00BD4A69" w:rsidRDefault="00B4535F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 xml:space="preserve">Это родины нашей границы, </w:t>
      </w:r>
    </w:p>
    <w:p w:rsidR="00822502" w:rsidRPr="00BD4A69" w:rsidRDefault="00B4535F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4A69">
        <w:rPr>
          <w:rFonts w:ascii="Times New Roman" w:hAnsi="Times New Roman" w:cs="Times New Roman"/>
          <w:sz w:val="28"/>
          <w:szCs w:val="28"/>
        </w:rPr>
        <w:t>Малой родины нашей, моей</w:t>
      </w:r>
    </w:p>
    <w:p w:rsidR="00822502" w:rsidRPr="00FC2424" w:rsidRDefault="00AE0487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Написал эти строчки Михаил Небогатов, который родился в городе Гурьевск.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 Мы много рассказали о нашем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="008225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Гурьевске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 Здесь живет и работает много людей, которые хотят, чтоб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 стал лучше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красивее и богаче.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давайте немножко разомнем наши руки и ноги.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Я иду, и ты идешь - раз, два, три.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 на месте)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Я пою, и ты поешь- раз, два, три.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(стоя, дирижируем 2-мя руками)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proofErr w:type="gramStart"/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идем</w:t>
      </w:r>
      <w:proofErr w:type="gramEnd"/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мы поем- раз, два, три.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(шаг на месте)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дружно мы живем - раз, два, три.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(хлопаем руками)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D53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сейчас, я каждому предлагаю нарисовать свой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родной дом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 Творческая деятельность детей. 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0D53B6"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D53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="000D53B6"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осмотрите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сколько, много красивых домов вы нарисовали. Получился целый </w:t>
      </w:r>
      <w:r w:rsidRPr="00FC242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Дома бывают разные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Высокие и низкие,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Зеленые и красные.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Вроде бы обычные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Полезные, прекрасные-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Дома бывают разные.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3. часть Заключительная часть.</w:t>
      </w:r>
    </w:p>
    <w:p w:rsidR="00FC2424" w:rsidRPr="00FC2424" w:rsidRDefault="00FC2424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66C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 занятие  подошло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концу. Вам понравилось? Что больше всего запомнилось? </w:t>
      </w:r>
      <w:r w:rsidRPr="00FC24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24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C2424" w:rsidRPr="00FC2424" w:rsidRDefault="00F6289E" w:rsidP="00F62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tooltip="В закладки" w:history="1">
        <w:r w:rsidR="00FC2424" w:rsidRPr="00FC2424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FC2424" w:rsidRPr="00FC2424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FC2424" w:rsidRPr="00FC2424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bookmarkEnd w:id="0"/>
    <w:p w:rsidR="00E50CF0" w:rsidRPr="00FC2424" w:rsidRDefault="00E50CF0" w:rsidP="00F62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CF0" w:rsidRPr="00FC2424" w:rsidSect="0057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7F00"/>
    <w:multiLevelType w:val="hybridMultilevel"/>
    <w:tmpl w:val="BFBAED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E7093"/>
    <w:multiLevelType w:val="hybridMultilevel"/>
    <w:tmpl w:val="889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BE0"/>
    <w:rsid w:val="000D53B6"/>
    <w:rsid w:val="001055B2"/>
    <w:rsid w:val="00206D37"/>
    <w:rsid w:val="00234071"/>
    <w:rsid w:val="00485966"/>
    <w:rsid w:val="004D6CC2"/>
    <w:rsid w:val="004D7121"/>
    <w:rsid w:val="00575591"/>
    <w:rsid w:val="00667F3E"/>
    <w:rsid w:val="00822502"/>
    <w:rsid w:val="00837D6D"/>
    <w:rsid w:val="008627D4"/>
    <w:rsid w:val="0088509B"/>
    <w:rsid w:val="0089082E"/>
    <w:rsid w:val="009E3539"/>
    <w:rsid w:val="009F7E69"/>
    <w:rsid w:val="00A0642A"/>
    <w:rsid w:val="00AE0487"/>
    <w:rsid w:val="00B4535F"/>
    <w:rsid w:val="00B66C5A"/>
    <w:rsid w:val="00BD4A69"/>
    <w:rsid w:val="00CA2311"/>
    <w:rsid w:val="00CB6E1D"/>
    <w:rsid w:val="00CF6BE0"/>
    <w:rsid w:val="00D30226"/>
    <w:rsid w:val="00DD3590"/>
    <w:rsid w:val="00E50CF0"/>
    <w:rsid w:val="00E642A5"/>
    <w:rsid w:val="00EC314D"/>
    <w:rsid w:val="00ED4F9C"/>
    <w:rsid w:val="00F6289E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B5CD-DA17-4695-A657-F2F35FFC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91"/>
  </w:style>
  <w:style w:type="paragraph" w:styleId="1">
    <w:name w:val="heading 1"/>
    <w:basedOn w:val="a"/>
    <w:link w:val="10"/>
    <w:uiPriority w:val="9"/>
    <w:qFormat/>
    <w:rsid w:val="00FC2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2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24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24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C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2424"/>
    <w:rPr>
      <w:b/>
      <w:bCs/>
    </w:rPr>
  </w:style>
  <w:style w:type="character" w:styleId="a5">
    <w:name w:val="Hyperlink"/>
    <w:basedOn w:val="a0"/>
    <w:uiPriority w:val="99"/>
    <w:semiHidden/>
    <w:unhideWhenUsed/>
    <w:rsid w:val="00FC24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4F9C"/>
    <w:pPr>
      <w:ind w:left="720"/>
      <w:contextualSpacing/>
    </w:pPr>
  </w:style>
  <w:style w:type="character" w:styleId="a7">
    <w:name w:val="Emphasis"/>
    <w:basedOn w:val="a0"/>
    <w:uiPriority w:val="20"/>
    <w:qFormat/>
    <w:rsid w:val="00B45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://gur-muzeum.kmr.muzkult.ru/ermola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№1</cp:lastModifiedBy>
  <cp:revision>25</cp:revision>
  <dcterms:created xsi:type="dcterms:W3CDTF">2020-06-26T05:50:00Z</dcterms:created>
  <dcterms:modified xsi:type="dcterms:W3CDTF">2022-02-07T05:24:00Z</dcterms:modified>
</cp:coreProperties>
</file>