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F5" w:rsidRPr="007B66CC" w:rsidRDefault="006432F5" w:rsidP="006432F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Arial Unicode MS"/>
          <w:b/>
          <w:i/>
          <w:color w:val="000000" w:themeColor="text1"/>
          <w:sz w:val="28"/>
          <w:szCs w:val="28"/>
        </w:rPr>
      </w:pPr>
      <w:r w:rsidRPr="007B66CC">
        <w:rPr>
          <w:rFonts w:eastAsia="Arial Unicode MS"/>
          <w:b/>
          <w:i/>
          <w:color w:val="000000" w:themeColor="text1"/>
          <w:sz w:val="28"/>
          <w:szCs w:val="28"/>
        </w:rPr>
        <w:t>Семейные условия гаджет</w:t>
      </w:r>
      <w:r>
        <w:rPr>
          <w:rFonts w:eastAsia="Arial Unicode MS"/>
          <w:b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7B66CC">
        <w:rPr>
          <w:rFonts w:eastAsia="Arial Unicode MS"/>
          <w:b/>
          <w:i/>
          <w:color w:val="000000" w:themeColor="text1"/>
          <w:sz w:val="28"/>
          <w:szCs w:val="28"/>
        </w:rPr>
        <w:t>- зависимости</w:t>
      </w:r>
    </w:p>
    <w:p w:rsidR="006432F5" w:rsidRPr="007B66CC" w:rsidRDefault="006432F5" w:rsidP="006432F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 w:themeColor="text1"/>
          <w:sz w:val="28"/>
          <w:szCs w:val="28"/>
        </w:rPr>
      </w:pPr>
      <w:r w:rsidRPr="007B66CC">
        <w:rPr>
          <w:b/>
          <w:bCs/>
          <w:i/>
          <w:color w:val="000000" w:themeColor="text1"/>
          <w:sz w:val="28"/>
          <w:szCs w:val="28"/>
        </w:rPr>
        <w:t>Родителям удобно, когда ребенок занят</w:t>
      </w:r>
      <w:r w:rsidRPr="007B66CC">
        <w:rPr>
          <w:b/>
          <w:i/>
          <w:color w:val="000000" w:themeColor="text1"/>
          <w:sz w:val="28"/>
          <w:szCs w:val="28"/>
        </w:rPr>
        <w:t xml:space="preserve"> </w:t>
      </w:r>
      <w:r w:rsidRPr="007B66CC">
        <w:rPr>
          <w:b/>
          <w:bCs/>
          <w:i/>
          <w:color w:val="000000" w:themeColor="text1"/>
          <w:sz w:val="28"/>
          <w:szCs w:val="28"/>
        </w:rPr>
        <w:t>гаджетом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sz w:val="28"/>
          <w:szCs w:val="28"/>
        </w:rPr>
        <w:t>Когда ребенок «в смартфоне», родителям легче найти время на себя, уменьшить шум или грязь от детских занятий, сравнитель</w:t>
      </w:r>
      <w:r w:rsidRPr="00F62466">
        <w:rPr>
          <w:sz w:val="28"/>
          <w:szCs w:val="28"/>
        </w:rPr>
        <w:softHyphen/>
        <w:t>но легко перенести поход в поликлинику или поездку на транспор</w:t>
      </w:r>
      <w:r w:rsidRPr="00F62466">
        <w:rPr>
          <w:sz w:val="28"/>
          <w:szCs w:val="28"/>
        </w:rPr>
        <w:softHyphen/>
        <w:t>те. Как только родителю удобнее занять ребенка гаджетом, чем живой игрой, общением или выдерживать его скуку, нытье, неиде</w:t>
      </w:r>
      <w:r w:rsidRPr="00F62466">
        <w:rPr>
          <w:sz w:val="28"/>
          <w:szCs w:val="28"/>
        </w:rPr>
        <w:softHyphen/>
        <w:t>альное поведение в общественном месте или дома - предрасполо</w:t>
      </w:r>
      <w:r w:rsidRPr="00F62466">
        <w:rPr>
          <w:sz w:val="28"/>
          <w:szCs w:val="28"/>
        </w:rPr>
        <w:softHyphen/>
        <w:t>женность к гаджет-зависимости ребенка готова.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2466">
        <w:rPr>
          <w:b/>
          <w:bCs/>
          <w:sz w:val="28"/>
          <w:szCs w:val="28"/>
        </w:rPr>
        <w:t>Ребенку не хватает живых впечатлений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sz w:val="28"/>
          <w:szCs w:val="28"/>
        </w:rPr>
        <w:t>Жизнь ребенка с гаджет-зависимостью часто слишком регламентирована. Живой игры мало. Взрослые предпочитают занимать его нешумными, малоподвижными занятиями типа «</w:t>
      </w:r>
      <w:proofErr w:type="spellStart"/>
      <w:r w:rsidRPr="00F62466">
        <w:rPr>
          <w:sz w:val="28"/>
          <w:szCs w:val="28"/>
        </w:rPr>
        <w:t>развива</w:t>
      </w:r>
      <w:r w:rsidRPr="00F62466">
        <w:rPr>
          <w:sz w:val="28"/>
          <w:szCs w:val="28"/>
        </w:rPr>
        <w:softHyphen/>
        <w:t>шек</w:t>
      </w:r>
      <w:proofErr w:type="spellEnd"/>
      <w:r w:rsidRPr="00F62466">
        <w:rPr>
          <w:sz w:val="28"/>
          <w:szCs w:val="28"/>
        </w:rPr>
        <w:t>». Ему запрещено играть с шумом, беготней, рисками упасть, бардаком. В детском саду приоритет тихих игр и занятий, которые так или иначе готовят к школе. Ребенку скучно: нет пространства, где он может быть живым, спонтанным, эмоциональным, разным.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F62466">
        <w:rPr>
          <w:b/>
          <w:bCs/>
          <w:sz w:val="28"/>
          <w:szCs w:val="28"/>
        </w:rPr>
        <w:t>Ребенку запрещено проявлять агрессию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abic Typesetting" w:hAnsi="Arabic Typesetting" w:cs="Arabic Typesetting"/>
          <w:sz w:val="28"/>
          <w:szCs w:val="28"/>
        </w:rPr>
      </w:pPr>
      <w:r w:rsidRPr="00F62466">
        <w:rPr>
          <w:sz w:val="28"/>
          <w:szCs w:val="28"/>
        </w:rPr>
        <w:t>Ребенок знает, что «хорошие мальчики не дерутся, хорошие девоч</w:t>
      </w:r>
      <w:r w:rsidRPr="00F62466">
        <w:rPr>
          <w:sz w:val="28"/>
          <w:szCs w:val="28"/>
        </w:rPr>
        <w:softHyphen/>
        <w:t>ки не кричат». Запрет на агрессию не означает, что ребенок не бу</w:t>
      </w:r>
      <w:r w:rsidRPr="00F62466">
        <w:rPr>
          <w:sz w:val="28"/>
          <w:szCs w:val="28"/>
        </w:rPr>
        <w:softHyphen/>
        <w:t xml:space="preserve">дет злиться. Он означает, </w:t>
      </w:r>
      <w:r w:rsidRPr="00F62466">
        <w:rPr>
          <w:rFonts w:ascii="Cambria" w:hAnsi="Cambria" w:cs="Cambria"/>
          <w:sz w:val="28"/>
          <w:szCs w:val="28"/>
        </w:rPr>
        <w:t>что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ребенок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должен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будет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найти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сферу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в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которой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он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может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проявить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агрессию</w:t>
      </w:r>
      <w:r w:rsidRPr="00F62466">
        <w:rPr>
          <w:rFonts w:ascii="Arabic Typesetting" w:hAnsi="Arabic Typesetting" w:cs="Arabic Typesetting"/>
          <w:sz w:val="28"/>
          <w:szCs w:val="28"/>
        </w:rPr>
        <w:t>.</w:t>
      </w:r>
    </w:p>
    <w:p w:rsidR="006432F5" w:rsidRPr="00F62466" w:rsidRDefault="006432F5" w:rsidP="006432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2466">
        <w:rPr>
          <w:b/>
          <w:bCs/>
          <w:sz w:val="28"/>
          <w:szCs w:val="28"/>
        </w:rPr>
        <w:t>Дома эмоционально небезопасно</w:t>
      </w:r>
    </w:p>
    <w:p w:rsidR="006432F5" w:rsidRPr="00F62466" w:rsidRDefault="006432F5" w:rsidP="006432F5">
      <w:pPr>
        <w:spacing w:line="360" w:lineRule="auto"/>
        <w:ind w:firstLine="709"/>
        <w:jc w:val="both"/>
        <w:rPr>
          <w:rFonts w:ascii="Arabic Typesetting" w:hAnsi="Arabic Typesetting" w:cs="Arabic Typesetting"/>
          <w:sz w:val="28"/>
          <w:szCs w:val="28"/>
        </w:rPr>
      </w:pPr>
      <w:r w:rsidRPr="00F62466">
        <w:rPr>
          <w:rFonts w:ascii="Cambria" w:hAnsi="Cambria" w:cs="Cambria"/>
          <w:sz w:val="28"/>
          <w:szCs w:val="28"/>
        </w:rPr>
        <w:t>Когда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ребенку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хочется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спрятаться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у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него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будут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проявляться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только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симптомы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зависимости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от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гаджета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но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симптоматика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эмоционального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неблагополучия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- </w:t>
      </w:r>
      <w:r w:rsidRPr="00F62466">
        <w:rPr>
          <w:rFonts w:ascii="Cambria" w:hAnsi="Cambria" w:cs="Cambria"/>
          <w:sz w:val="28"/>
          <w:szCs w:val="28"/>
        </w:rPr>
        <w:t>невротические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черты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страхи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коммуникативные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сложности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. </w:t>
      </w:r>
      <w:r w:rsidRPr="00F62466">
        <w:rPr>
          <w:rFonts w:ascii="Cambria" w:hAnsi="Cambria" w:cs="Cambria"/>
          <w:sz w:val="28"/>
          <w:szCs w:val="28"/>
        </w:rPr>
        <w:t>Если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ребенку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плохо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дома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он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будет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искать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мир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в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котором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получше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у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виртуального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мира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много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шан</w:t>
      </w:r>
      <w:r w:rsidRPr="00F62466">
        <w:rPr>
          <w:rFonts w:ascii="Arabic Typesetting" w:hAnsi="Arabic Typesetting" w:cs="Arabic Typesetting"/>
          <w:sz w:val="28"/>
          <w:szCs w:val="28"/>
        </w:rPr>
        <w:softHyphen/>
      </w:r>
      <w:r w:rsidRPr="00F62466">
        <w:rPr>
          <w:rFonts w:ascii="Cambria" w:hAnsi="Cambria" w:cs="Cambria"/>
          <w:sz w:val="28"/>
          <w:szCs w:val="28"/>
        </w:rPr>
        <w:t>сов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стать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таким</w:t>
      </w:r>
      <w:r w:rsidRPr="00F62466">
        <w:rPr>
          <w:rFonts w:ascii="Arabic Typesetting" w:hAnsi="Arabic Typesetting" w:cs="Arabic Typesetting"/>
          <w:sz w:val="28"/>
          <w:szCs w:val="28"/>
        </w:rPr>
        <w:t>.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abic Typesetting" w:hAnsi="Arabic Typesetting" w:cs="Arabic Typesetting"/>
          <w:b/>
          <w:bCs/>
          <w:sz w:val="28"/>
          <w:szCs w:val="28"/>
        </w:rPr>
      </w:pPr>
      <w:r w:rsidRPr="00F62466">
        <w:rPr>
          <w:rFonts w:ascii="Cambria" w:hAnsi="Cambria" w:cs="Cambria"/>
          <w:b/>
          <w:bCs/>
          <w:sz w:val="28"/>
          <w:szCs w:val="28"/>
        </w:rPr>
        <w:t>Родители</w:t>
      </w:r>
      <w:r w:rsidRPr="00F62466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Pr="00F62466">
        <w:rPr>
          <w:rFonts w:ascii="Cambria" w:hAnsi="Cambria" w:cs="Cambria"/>
          <w:b/>
          <w:bCs/>
          <w:sz w:val="28"/>
          <w:szCs w:val="28"/>
        </w:rPr>
        <w:t>ведут</w:t>
      </w:r>
      <w:r w:rsidRPr="00F62466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Pr="00F62466">
        <w:rPr>
          <w:rFonts w:ascii="Cambria" w:hAnsi="Cambria" w:cs="Cambria"/>
          <w:b/>
          <w:bCs/>
          <w:sz w:val="28"/>
          <w:szCs w:val="28"/>
        </w:rPr>
        <w:t>себя</w:t>
      </w:r>
      <w:r w:rsidRPr="00F62466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Pr="00F62466">
        <w:rPr>
          <w:rFonts w:ascii="Cambria" w:hAnsi="Cambria" w:cs="Cambria"/>
          <w:b/>
          <w:bCs/>
          <w:sz w:val="28"/>
          <w:szCs w:val="28"/>
        </w:rPr>
        <w:t>непоследовательно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abic Typesetting" w:hAnsi="Arabic Typesetting" w:cs="Arabic Typesetting"/>
          <w:sz w:val="28"/>
          <w:szCs w:val="28"/>
        </w:rPr>
      </w:pPr>
      <w:r w:rsidRPr="00F62466">
        <w:rPr>
          <w:rFonts w:ascii="Cambria" w:hAnsi="Cambria" w:cs="Cambria"/>
          <w:sz w:val="28"/>
          <w:szCs w:val="28"/>
        </w:rPr>
        <w:lastRenderedPageBreak/>
        <w:t>Родители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поощряют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гаджетом</w:t>
      </w:r>
      <w:r w:rsidRPr="00F62466">
        <w:rPr>
          <w:rFonts w:ascii="Arabic Typesetting" w:hAnsi="Arabic Typesetting" w:cs="Arabic Typesetting"/>
          <w:sz w:val="28"/>
          <w:szCs w:val="28"/>
        </w:rPr>
        <w:t>: «</w:t>
      </w:r>
      <w:r w:rsidRPr="00F62466">
        <w:rPr>
          <w:rFonts w:ascii="Cambria" w:hAnsi="Cambria" w:cs="Cambria"/>
          <w:sz w:val="28"/>
          <w:szCs w:val="28"/>
        </w:rPr>
        <w:t>сделаешь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- </w:t>
      </w:r>
      <w:r w:rsidRPr="00F62466">
        <w:rPr>
          <w:rFonts w:ascii="Cambria" w:hAnsi="Cambria" w:cs="Cambria"/>
          <w:sz w:val="28"/>
          <w:szCs w:val="28"/>
        </w:rPr>
        <w:t>тогда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можно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поиграть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», </w:t>
      </w:r>
      <w:r w:rsidRPr="00F62466">
        <w:rPr>
          <w:rFonts w:ascii="Cambria" w:hAnsi="Cambria" w:cs="Cambria"/>
          <w:sz w:val="28"/>
          <w:szCs w:val="28"/>
        </w:rPr>
        <w:t>значит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гаджет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- </w:t>
      </w:r>
      <w:r w:rsidRPr="00F62466">
        <w:rPr>
          <w:rFonts w:ascii="Cambria" w:hAnsi="Cambria" w:cs="Cambria"/>
          <w:sz w:val="28"/>
          <w:szCs w:val="28"/>
        </w:rPr>
        <w:t>награда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желанное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хорошее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. </w:t>
      </w:r>
      <w:r w:rsidRPr="00F62466">
        <w:rPr>
          <w:rFonts w:ascii="Cambria" w:hAnsi="Cambria" w:cs="Cambria"/>
          <w:sz w:val="28"/>
          <w:szCs w:val="28"/>
        </w:rPr>
        <w:t>Гаджетом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наказывают</w:t>
      </w:r>
      <w:r w:rsidRPr="00F62466">
        <w:rPr>
          <w:rFonts w:ascii="Arabic Typesetting" w:hAnsi="Arabic Typesetting" w:cs="Arabic Typesetting"/>
          <w:sz w:val="28"/>
          <w:szCs w:val="28"/>
        </w:rPr>
        <w:t>: «</w:t>
      </w:r>
      <w:r w:rsidRPr="00F62466">
        <w:rPr>
          <w:rFonts w:ascii="Cambria" w:hAnsi="Cambria" w:cs="Cambria"/>
          <w:sz w:val="28"/>
          <w:szCs w:val="28"/>
        </w:rPr>
        <w:t>не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сделаешь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- </w:t>
      </w:r>
      <w:r w:rsidRPr="00F62466">
        <w:rPr>
          <w:rFonts w:ascii="Cambria" w:hAnsi="Cambria" w:cs="Cambria"/>
          <w:sz w:val="28"/>
          <w:szCs w:val="28"/>
        </w:rPr>
        <w:t>не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получишь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», </w:t>
      </w:r>
      <w:r w:rsidRPr="00F62466">
        <w:rPr>
          <w:rFonts w:ascii="Cambria" w:hAnsi="Cambria" w:cs="Cambria"/>
          <w:sz w:val="28"/>
          <w:szCs w:val="28"/>
        </w:rPr>
        <w:t>снова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механизм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превращения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гаджета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в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награду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. </w:t>
      </w:r>
      <w:r w:rsidRPr="00F62466">
        <w:rPr>
          <w:rFonts w:ascii="Cambria" w:hAnsi="Cambria" w:cs="Cambria"/>
          <w:sz w:val="28"/>
          <w:szCs w:val="28"/>
        </w:rPr>
        <w:t>Неясно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можно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ли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играть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: </w:t>
      </w:r>
      <w:r w:rsidRPr="00F62466">
        <w:rPr>
          <w:rFonts w:ascii="Cambria" w:hAnsi="Cambria" w:cs="Cambria"/>
          <w:sz w:val="28"/>
          <w:szCs w:val="28"/>
        </w:rPr>
        <w:t>в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зависимости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от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соб</w:t>
      </w:r>
      <w:r w:rsidRPr="00F62466">
        <w:rPr>
          <w:rFonts w:ascii="Arabic Typesetting" w:hAnsi="Arabic Typesetting" w:cs="Arabic Typesetting"/>
          <w:sz w:val="28"/>
          <w:szCs w:val="28"/>
        </w:rPr>
        <w:softHyphen/>
      </w:r>
      <w:r w:rsidRPr="00F62466">
        <w:rPr>
          <w:rFonts w:ascii="Cambria" w:hAnsi="Cambria" w:cs="Cambria"/>
          <w:sz w:val="28"/>
          <w:szCs w:val="28"/>
        </w:rPr>
        <w:t>ственной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занятости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настроения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родитель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то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запрещает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то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разре</w:t>
      </w:r>
      <w:r w:rsidRPr="00F62466">
        <w:rPr>
          <w:rFonts w:ascii="Arabic Typesetting" w:hAnsi="Arabic Typesetting" w:cs="Arabic Typesetting"/>
          <w:sz w:val="28"/>
          <w:szCs w:val="28"/>
        </w:rPr>
        <w:softHyphen/>
      </w:r>
      <w:r w:rsidRPr="00F62466">
        <w:rPr>
          <w:rFonts w:ascii="Cambria" w:hAnsi="Cambria" w:cs="Cambria"/>
          <w:sz w:val="28"/>
          <w:szCs w:val="28"/>
        </w:rPr>
        <w:t>шает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возиться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гаджетом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. </w:t>
      </w:r>
      <w:r w:rsidRPr="00F62466">
        <w:rPr>
          <w:rFonts w:ascii="Cambria" w:hAnsi="Cambria" w:cs="Cambria"/>
          <w:sz w:val="28"/>
          <w:szCs w:val="28"/>
        </w:rPr>
        <w:t>Наконец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сами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родители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не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расстаются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гаджетами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466">
        <w:rPr>
          <w:rFonts w:ascii="Cambria" w:hAnsi="Cambria" w:cs="Cambria"/>
          <w:sz w:val="28"/>
          <w:szCs w:val="28"/>
        </w:rPr>
        <w:t>тем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самым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провоцируют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латентное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обучение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такой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же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привязанности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к</w:t>
      </w:r>
      <w:r w:rsidRPr="00F62466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466">
        <w:rPr>
          <w:rFonts w:ascii="Cambria" w:hAnsi="Cambria" w:cs="Cambria"/>
          <w:sz w:val="28"/>
          <w:szCs w:val="28"/>
        </w:rPr>
        <w:t>гаджету</w:t>
      </w:r>
      <w:r w:rsidRPr="00F62466">
        <w:rPr>
          <w:rFonts w:ascii="Arabic Typesetting" w:hAnsi="Arabic Typesetting" w:cs="Arabic Typesetting"/>
          <w:sz w:val="28"/>
          <w:szCs w:val="28"/>
        </w:rPr>
        <w:t>.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sz w:val="28"/>
          <w:szCs w:val="28"/>
        </w:rPr>
        <w:t>В первую очередь выясните, какие эмоциональные проблемы беспокоят ребенка, каким эмоциям он ищет выход.</w:t>
      </w:r>
    </w:p>
    <w:p w:rsidR="006432F5" w:rsidRPr="00F62466" w:rsidRDefault="006432F5" w:rsidP="006432F5">
      <w:pPr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b/>
          <w:bCs/>
          <w:sz w:val="28"/>
          <w:szCs w:val="28"/>
        </w:rPr>
        <w:t>Меняйте свое поведение</w:t>
      </w:r>
    </w:p>
    <w:p w:rsidR="006432F5" w:rsidRPr="00F62466" w:rsidRDefault="006432F5" w:rsidP="006432F5">
      <w:pPr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sz w:val="28"/>
          <w:szCs w:val="28"/>
        </w:rPr>
        <w:t>Чтобы ребенок избавился от зависимости, меняйте свое поведе</w:t>
      </w:r>
      <w:r w:rsidRPr="00F62466">
        <w:rPr>
          <w:sz w:val="28"/>
          <w:szCs w:val="28"/>
        </w:rPr>
        <w:softHyphen/>
        <w:t>ние, а не поведение ребенка. Его изменения последуют за вашими.</w:t>
      </w:r>
    </w:p>
    <w:p w:rsidR="006432F5" w:rsidRPr="00F62466" w:rsidRDefault="006432F5" w:rsidP="006432F5">
      <w:pPr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b/>
          <w:bCs/>
          <w:sz w:val="28"/>
          <w:szCs w:val="28"/>
        </w:rPr>
        <w:t>Создавайте впечатления</w:t>
      </w:r>
    </w:p>
    <w:p w:rsidR="006432F5" w:rsidRPr="00F62466" w:rsidRDefault="006432F5" w:rsidP="006432F5">
      <w:pPr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sz w:val="28"/>
          <w:szCs w:val="28"/>
        </w:rPr>
        <w:t>Всегда предлагайте приятную альтернативу занятиям с гаджетом. Увеличивайте количество впечатлений и эмоций в жизни ребенка. Больше гуляйте, общайтесь, читайте, исследуйте, рисуйте, ищите, экспериментируйте. Чаще выражайте любовь к ребенку, интерес к нему, живите с ним, а не воспитывайте его.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2466">
        <w:rPr>
          <w:b/>
          <w:bCs/>
          <w:sz w:val="28"/>
          <w:szCs w:val="28"/>
        </w:rPr>
        <w:t>Не увеличивайте ценность гаджета</w:t>
      </w:r>
    </w:p>
    <w:p w:rsidR="006432F5" w:rsidRPr="00F62466" w:rsidRDefault="006432F5" w:rsidP="0064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2466">
        <w:rPr>
          <w:sz w:val="28"/>
          <w:szCs w:val="28"/>
        </w:rPr>
        <w:t>Не используйте разрешение или запрет на гаджет в качестве по</w:t>
      </w:r>
      <w:r w:rsidRPr="00F62466">
        <w:rPr>
          <w:sz w:val="28"/>
          <w:szCs w:val="28"/>
        </w:rPr>
        <w:softHyphen/>
        <w:t>ощрения или наказания. Уменьшите количество и репертуар элек</w:t>
      </w:r>
      <w:r w:rsidRPr="00F62466">
        <w:rPr>
          <w:sz w:val="28"/>
          <w:szCs w:val="28"/>
        </w:rPr>
        <w:softHyphen/>
        <w:t>тронных игр на гаджете ребенка.</w:t>
      </w:r>
    </w:p>
    <w:p w:rsidR="001222EB" w:rsidRDefault="001222EB"/>
    <w:sectPr w:rsidR="0012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F5"/>
    <w:rsid w:val="001222EB"/>
    <w:rsid w:val="006432F5"/>
    <w:rsid w:val="00B1336B"/>
    <w:rsid w:val="00B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960D-84A5-4EC6-A8C3-11A0438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2022-03-31T15:14:00Z</dcterms:created>
  <dcterms:modified xsi:type="dcterms:W3CDTF">2022-03-31T15:15:00Z</dcterms:modified>
</cp:coreProperties>
</file>