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дошкольное образовательное учреждение «Детский сад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комбинированного вида №1 «Ласточка» города Гурьевска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652780 Кемеровская область, город Гурьевск, ул. Ленина, 47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8(38463)5-43-38, </w:t>
      </w:r>
      <w:r>
        <w:rPr>
          <w:rFonts w:ascii="Times New Roman" w:hAnsi="Times New Roman"/>
          <w:sz w:val="24"/>
        </w:rPr>
        <w:t>detcad</w:t>
      </w:r>
      <w:r>
        <w:rPr>
          <w:rFonts w:ascii="Times New Roman" w:hAnsi="Times New Roman"/>
          <w:sz w:val="24"/>
        </w:rPr>
        <w:t xml:space="preserve"> -1@ </w:t>
      </w:r>
      <w:r>
        <w:rPr>
          <w:rFonts w:ascii="Times New Roman" w:hAnsi="Times New Roman"/>
          <w:sz w:val="24"/>
        </w:rPr>
        <w:t>yandex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</w:p>
    <w:p w14:paraId="06000000"/>
    <w:p w14:paraId="07000000">
      <w:pPr>
        <w:widowControl w:val="1"/>
        <w:ind/>
        <w:jc w:val="center"/>
      </w:pPr>
    </w:p>
    <w:p w14:paraId="08000000"/>
    <w:p w14:paraId="09000000"/>
    <w:p w14:paraId="0A000000"/>
    <w:p w14:paraId="0B000000"/>
    <w:p w14:paraId="0C000000">
      <w:pPr>
        <w:ind/>
        <w:jc w:val="center"/>
        <w:rPr>
          <w:b w:val="0"/>
        </w:rPr>
      </w:pPr>
    </w:p>
    <w:p w14:paraId="0D000000">
      <w:pPr>
        <w:ind/>
        <w:jc w:val="center"/>
        <w:rPr>
          <w:b w:val="0"/>
        </w:rPr>
      </w:pPr>
    </w:p>
    <w:p w14:paraId="0E000000">
      <w:pPr>
        <w:ind/>
        <w:jc w:val="center"/>
        <w:rPr>
          <w:b w:val="0"/>
        </w:rPr>
      </w:pPr>
    </w:p>
    <w:p w14:paraId="0F000000">
      <w:pPr>
        <w:ind/>
        <w:jc w:val="center"/>
        <w:rPr>
          <w:b w:val="0"/>
        </w:rPr>
      </w:pPr>
    </w:p>
    <w:p w14:paraId="10000000">
      <w:pPr>
        <w:ind/>
        <w:jc w:val="center"/>
        <w:rPr>
          <w:b w:val="0"/>
        </w:rPr>
      </w:pPr>
    </w:p>
    <w:p w14:paraId="11000000">
      <w:pPr>
        <w:ind/>
        <w:jc w:val="center"/>
        <w:rPr>
          <w:b w:val="0"/>
        </w:rPr>
      </w:pPr>
    </w:p>
    <w:p w14:paraId="12000000">
      <w:pPr>
        <w:ind/>
        <w:jc w:val="center"/>
        <w:rPr>
          <w:b w:val="0"/>
        </w:rPr>
      </w:pPr>
      <w:r>
        <w:rPr>
          <w:b w:val="0"/>
        </w:rPr>
        <w:t>Конспект непосредственной образовательной деятельности по лексике и грамматике</w:t>
      </w:r>
    </w:p>
    <w:p w14:paraId="13000000">
      <w:pPr>
        <w:ind/>
        <w:jc w:val="center"/>
        <w:rPr>
          <w:b w:val="0"/>
        </w:rPr>
      </w:pPr>
    </w:p>
    <w:p w14:paraId="14000000">
      <w:pPr>
        <w:ind/>
        <w:jc w:val="center"/>
        <w:rPr>
          <w:b w:val="0"/>
        </w:rPr>
      </w:pPr>
      <w:r>
        <w:rPr>
          <w:b w:val="0"/>
        </w:rPr>
        <w:t>«Русская почта: занимательное путешествие в мир писем и открыток»</w:t>
      </w:r>
    </w:p>
    <w:p w14:paraId="15000000"/>
    <w:p w14:paraId="16000000"/>
    <w:p w14:paraId="17000000"/>
    <w:p w14:paraId="18000000"/>
    <w:p w14:paraId="19000000"/>
    <w:p w14:paraId="1A000000"/>
    <w:p w14:paraId="1B000000"/>
    <w:p w14:paraId="1C000000">
      <w:pPr>
        <w:ind/>
        <w:jc w:val="right"/>
      </w:pPr>
      <w:r>
        <w:t>Составитель: Ряскина Вера Федоровна</w:t>
      </w:r>
    </w:p>
    <w:p w14:paraId="1D000000">
      <w:pPr>
        <w:ind/>
        <w:jc w:val="right"/>
      </w:pPr>
      <w:r>
        <w:t>учитель – логопед</w:t>
      </w:r>
    </w:p>
    <w:p w14:paraId="1E000000">
      <w:pPr>
        <w:ind/>
        <w:jc w:val="right"/>
      </w:pPr>
    </w:p>
    <w:p w14:paraId="1F000000">
      <w:pPr>
        <w:ind/>
        <w:jc w:val="right"/>
      </w:pPr>
    </w:p>
    <w:p w14:paraId="20000000">
      <w:pPr>
        <w:ind/>
        <w:jc w:val="right"/>
      </w:pPr>
    </w:p>
    <w:p w14:paraId="21000000">
      <w:pPr>
        <w:ind/>
        <w:jc w:val="right"/>
      </w:pPr>
    </w:p>
    <w:p w14:paraId="22000000">
      <w:pPr>
        <w:ind/>
        <w:jc w:val="right"/>
      </w:pPr>
    </w:p>
    <w:p w14:paraId="23000000">
      <w:pPr>
        <w:ind/>
        <w:jc w:val="right"/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</w:p>
    <w:p w14:paraId="27000000">
      <w:pPr>
        <w:ind/>
        <w:jc w:val="right"/>
      </w:pPr>
    </w:p>
    <w:p w14:paraId="28000000">
      <w:pPr>
        <w:ind/>
        <w:jc w:val="right"/>
      </w:pPr>
    </w:p>
    <w:p w14:paraId="29000000">
      <w:pPr>
        <w:ind/>
        <w:jc w:val="right"/>
      </w:pPr>
    </w:p>
    <w:p w14:paraId="2A000000">
      <w:pPr>
        <w:ind/>
        <w:jc w:val="right"/>
      </w:pPr>
    </w:p>
    <w:p w14:paraId="2B000000">
      <w:pPr>
        <w:widowControl w:val="1"/>
        <w:ind/>
        <w:jc w:val="center"/>
      </w:pPr>
      <w:r>
        <w:rPr>
          <w:rFonts w:ascii="Times New Roman" w:hAnsi="Times New Roman"/>
          <w:sz w:val="28"/>
        </w:rPr>
        <w:t>Гурьевский</w:t>
      </w:r>
      <w:r>
        <w:rPr>
          <w:rFonts w:ascii="Times New Roman" w:hAnsi="Times New Roman"/>
          <w:sz w:val="28"/>
        </w:rPr>
        <w:t xml:space="preserve"> муниципальный округ </w:t>
      </w:r>
    </w:p>
    <w:p w14:paraId="2C000000">
      <w:pPr>
        <w:widowControl w:val="1"/>
        <w:ind/>
        <w:jc w:val="center"/>
      </w:pPr>
      <w:r>
        <w:rPr>
          <w:rFonts w:ascii="Times New Roman" w:hAnsi="Times New Roman"/>
          <w:sz w:val="28"/>
        </w:rPr>
        <w:t>2025 год</w:t>
      </w:r>
    </w:p>
    <w:p w14:paraId="2D000000">
      <w:pPr>
        <w:ind/>
        <w:jc w:val="right"/>
      </w:pPr>
    </w:p>
    <w:p w14:paraId="2E000000"/>
    <w:p w14:paraId="2F000000"/>
    <w:p w14:paraId="30000000">
      <w:r>
        <w:t>Цель: знакомство детей дошкольного возраста с понятием почты, почтовых отправлений, особенностями написания адресов и назначения почтовых служб в нашей повседневной жизни.</w:t>
      </w:r>
    </w:p>
    <w:p w14:paraId="31000000"/>
    <w:p w14:paraId="32000000">
      <w:r>
        <w:t>Структура занятия:</w:t>
      </w:r>
    </w:p>
    <w:p w14:paraId="33000000"/>
    <w:p w14:paraId="34000000">
      <w:r>
        <w:t xml:space="preserve"> I этап. Организационный момент</w:t>
      </w:r>
    </w:p>
    <w:p w14:paraId="35000000"/>
    <w:p w14:paraId="36000000">
      <w:r>
        <w:t>Дети собираются вокруг воспитателя, приветствуют друг друга и настраиваются на занятие. Воспитатель показывает детям красивый конверт с письмом и просит догадаться, откуда оно пришло и кто мог бы отправить такое письмо ребенку?</w:t>
      </w:r>
    </w:p>
    <w:p w14:paraId="37000000"/>
    <w:p w14:paraId="38000000">
      <w:r>
        <w:t>Учитель - логопед</w:t>
      </w:r>
      <w:r>
        <w:t xml:space="preserve"> обращает внимание на произношение звуков [п], [о], [ч], [т].</w:t>
      </w:r>
    </w:p>
    <w:p w14:paraId="39000000"/>
    <w:p w14:paraId="3A000000">
      <w:r>
        <w:t xml:space="preserve"> II этап. Основная часть</w:t>
      </w:r>
    </w:p>
    <w:p w14:paraId="3B000000"/>
    <w:p w14:paraId="3C000000">
      <w:r>
        <w:t>Учитель - логопед</w:t>
      </w:r>
      <w:r>
        <w:t xml:space="preserve"> рассказывает историю о русской почте: её истории, видах почтовых отправлений (письма, посылки, бандероли, открытки). Дети рассматривают иллюстрации и отвечают на вопросы воспитателя.</w:t>
      </w:r>
    </w:p>
    <w:p w14:paraId="3D000000"/>
    <w:p w14:paraId="3E000000">
      <w:r>
        <w:t>Задаются вопросы типа:</w:t>
      </w:r>
    </w:p>
    <w:p w14:paraId="3F000000">
      <w:r>
        <w:t>— Что изображено на марке?</w:t>
      </w:r>
    </w:p>
    <w:p w14:paraId="40000000">
      <w:r>
        <w:t>— Для чего нужна марка?</w:t>
      </w:r>
    </w:p>
    <w:p w14:paraId="41000000">
      <w:r>
        <w:t>— Кто приносит письма домой?</w:t>
      </w:r>
    </w:p>
    <w:p w14:paraId="42000000"/>
    <w:p w14:paraId="43000000">
      <w:r>
        <w:t>Затем дети слушают стихотворение С.Я.Маршака “Почта” и вместе повторяют последние строки каждого четверостишия хором.</w:t>
      </w:r>
    </w:p>
    <w:p w14:paraId="44000000"/>
    <w:p w14:paraId="45000000">
      <w:r>
        <w:t xml:space="preserve"> III этап. Практическое задание</w:t>
      </w:r>
    </w:p>
    <w:p w14:paraId="46000000"/>
    <w:p w14:paraId="47000000">
      <w:r>
        <w:t>Детям предлагается самостоятельно составить адреса на бумажных конвертах (под руководством у</w:t>
      </w:r>
      <w:r>
        <w:t>чителя - логопеда</w:t>
      </w:r>
      <w:r>
        <w:t>): сначала назвать улицу своего дома, номер квартиры, индекс города, имя получателя и отправителя.</w:t>
      </w:r>
    </w:p>
    <w:p w14:paraId="48000000"/>
    <w:p w14:paraId="49000000">
      <w:r>
        <w:t>После выполнения задания проводится проверка работы в игровой форме (“Почтовый курьер”). Каждый ребенок вручает своё письмо соседу справа, который проверяет правильность оформления адреса и ставит оценку («хорошо», «отлично»).</w:t>
      </w:r>
    </w:p>
    <w:p w14:paraId="4A000000"/>
    <w:p w14:paraId="4B000000">
      <w:r>
        <w:t>Обращается особое внимание на правильное произнесение сложных буквосочетаний.</w:t>
      </w:r>
    </w:p>
    <w:p w14:paraId="4C000000"/>
    <w:p w14:paraId="4D000000">
      <w:r>
        <w:t xml:space="preserve"> IV этап. Закрепление материала через игру</w:t>
      </w:r>
    </w:p>
    <w:p w14:paraId="4E000000"/>
    <w:p w14:paraId="4F000000">
      <w:r>
        <w:t>Игра называется «Открытка другу». Детям предлагаются заранее подготовленные открытки, карандаши и фломастеры. Они рисуют поздравительные рисунки и пишут короткие пожелания друзьям, знакомым или родителям. Затем открытки отправляются по кругу и каждый ребёнок читает вслух пожелание другого ребёнка.</w:t>
      </w:r>
    </w:p>
    <w:p w14:paraId="50000000"/>
    <w:p w14:paraId="51000000">
      <w:r>
        <w:t>Закрепляется умение правильно ставить ударения в словах.</w:t>
      </w:r>
    </w:p>
    <w:p w14:paraId="52000000"/>
    <w:p w14:paraId="53000000">
      <w:r>
        <w:t xml:space="preserve"> V этап. Итог занятия</w:t>
      </w:r>
    </w:p>
    <w:p w14:paraId="54000000"/>
    <w:p w14:paraId="55000000">
      <w:r>
        <w:t>Подводится итог занятия. Учитель - логопед ещё раз напоминает детям основные понятия, закрепляет полученные знания, благодарит всех за активное участие и интерес к занятию.</w:t>
      </w:r>
    </w:p>
    <w:p w14:paraId="56000000"/>
    <w:p w14:paraId="57000000">
      <w:r>
        <w:t>Выясняется понимание детьми изученного материала путём вопросов и коротких рассказов детей о впечатлениях от занятия.</w:t>
      </w:r>
    </w:p>
    <w:p w14:paraId="58000000"/>
    <w:p w14:paraId="59000000">
      <w:pPr>
        <w:pStyle w:val="Style_1"/>
      </w:pPr>
      <w:r>
        <w:t>Таким образом, проведённое занятие помогает развивать речь дошкольников, знакомит с основами грамотности и этикета общения посредством почтового сервиса, формирует позитивное отношение к традициям русской культуры и повышает уровень коммуникативных способностей ребят.</w:t>
      </w:r>
    </w:p>
    <w:sectPr>
      <w:pgSz w:h="16838" w:orient="portrait" w:w="11906"/>
      <w:pgMar w:bottom="1134" w:left="1304" w:right="73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2026-01-15T15:40:44Z</dcterms:created>
  <dcterms:modified xsi:type="dcterms:W3CDTF">2026-01-15T15:40:44Z</dcterms:modified>
</cp:coreProperties>
</file>